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00F" w:rsidRDefault="00B1200F" w:rsidP="00B1200F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56-ИЛОВА</w:t>
      </w:r>
    </w:p>
    <w:p w:rsidR="00B1200F" w:rsidRPr="003903FA" w:rsidRDefault="00B1200F" w:rsidP="00B1200F">
      <w:pPr>
        <w:pStyle w:val="2"/>
        <w:shd w:val="clear" w:color="auto" w:fill="FFFFFF" w:themeFill="background1"/>
        <w:spacing w:after="2"/>
        <w:ind w:right="111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ВЕЛОСПОРТ- ШОССЕ</w:t>
      </w:r>
    </w:p>
    <w:p w:rsidR="00B1200F" w:rsidRPr="003903FA" w:rsidRDefault="00B1200F" w:rsidP="00B1200F">
      <w:pPr>
        <w:shd w:val="clear" w:color="auto" w:fill="FFFFFF" w:themeFill="background1"/>
        <w:spacing w:before="4" w:after="1"/>
        <w:ind w:right="11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B1200F" w:rsidRPr="003903FA" w:rsidRDefault="00B1200F" w:rsidP="00B1200F">
      <w:pPr>
        <w:shd w:val="clear" w:color="auto" w:fill="FFFFFF" w:themeFill="background1"/>
        <w:spacing w:before="4" w:after="1"/>
        <w:ind w:right="111"/>
        <w:jc w:val="center"/>
        <w:rPr>
          <w:color w:val="000000" w:themeColor="text1"/>
          <w:lang w:val="uz-Latn-UZ"/>
        </w:rPr>
      </w:pPr>
    </w:p>
    <w:tbl>
      <w:tblPr>
        <w:tblW w:w="102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7"/>
        <w:gridCol w:w="7373"/>
        <w:gridCol w:w="17"/>
        <w:gridCol w:w="2180"/>
        <w:gridCol w:w="7"/>
      </w:tblGrid>
      <w:tr w:rsidR="00B1200F" w:rsidRPr="003903FA" w:rsidTr="006D346A">
        <w:trPr>
          <w:gridAfter w:val="1"/>
          <w:wAfter w:w="7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B1200F" w:rsidRPr="003903FA" w:rsidTr="006D346A">
        <w:trPr>
          <w:gridAfter w:val="1"/>
          <w:wAfter w:w="7" w:type="dxa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1200F" w:rsidRPr="003903FA" w:rsidRDefault="00B1200F" w:rsidP="006D346A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B1200F" w:rsidRPr="003903FA" w:rsidTr="006D346A">
        <w:trPr>
          <w:gridAfter w:val="1"/>
          <w:wAfter w:w="7" w:type="dxa"/>
          <w:trHeight w:val="97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B1200F" w:rsidRPr="003903FA" w:rsidTr="006D346A">
        <w:trPr>
          <w:gridAfter w:val="1"/>
          <w:wAfter w:w="7" w:type="dxa"/>
          <w:trHeight w:val="97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B1200F" w:rsidRPr="003903FA" w:rsidTr="006D346A">
        <w:trPr>
          <w:gridAfter w:val="1"/>
          <w:wAfter w:w="7" w:type="dxa"/>
          <w:trHeight w:val="97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B1200F" w:rsidRPr="003903FA" w:rsidTr="006D346A">
        <w:trPr>
          <w:gridAfter w:val="1"/>
          <w:wAfter w:w="7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B1200F" w:rsidRPr="003903FA" w:rsidTr="006D346A">
        <w:trPr>
          <w:gridAfter w:val="1"/>
          <w:wAfter w:w="7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B1200F" w:rsidRPr="003903FA" w:rsidTr="006D346A">
        <w:trPr>
          <w:gridAfter w:val="1"/>
          <w:wAfter w:w="7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B1200F" w:rsidRPr="003903FA" w:rsidTr="006D346A">
        <w:trPr>
          <w:gridAfter w:val="1"/>
          <w:wAfter w:w="7" w:type="dxa"/>
          <w:trHeight w:val="254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1200F" w:rsidRPr="003903FA" w:rsidRDefault="00B1200F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B1200F" w:rsidRPr="003903FA" w:rsidTr="006D346A">
        <w:trPr>
          <w:gridAfter w:val="1"/>
          <w:wAfter w:w="7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6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B1200F" w:rsidRPr="003903FA" w:rsidTr="006D346A">
        <w:trPr>
          <w:gridAfter w:val="1"/>
          <w:wAfter w:w="7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6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B1200F" w:rsidRPr="003903FA" w:rsidTr="006D346A">
        <w:trPr>
          <w:gridAfter w:val="1"/>
          <w:wAfter w:w="7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6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B1200F" w:rsidRPr="003903FA" w:rsidTr="006D346A">
        <w:trPr>
          <w:gridAfter w:val="1"/>
          <w:wAfter w:w="7" w:type="dxa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1200F" w:rsidRPr="003903FA" w:rsidRDefault="00B1200F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1200F" w:rsidRPr="003903FA" w:rsidRDefault="00B1200F" w:rsidP="006D346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6-8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1200F" w:rsidRPr="003903FA" w:rsidRDefault="00B1200F" w:rsidP="006D346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9-16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4-6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1200F" w:rsidRPr="003903FA" w:rsidRDefault="00B1200F" w:rsidP="006D346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B1200F" w:rsidRPr="003903FA" w:rsidTr="006D346A">
        <w:trPr>
          <w:gridAfter w:val="1"/>
          <w:wAfter w:w="7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7-12</w:t>
            </w:r>
          </w:p>
        </w:tc>
      </w:tr>
      <w:tr w:rsidR="00B1200F" w:rsidRPr="003903FA" w:rsidTr="006D346A">
        <w:trPr>
          <w:trHeight w:val="223"/>
        </w:trPr>
        <w:tc>
          <w:tcPr>
            <w:tcW w:w="10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1200F" w:rsidRPr="003903FA" w:rsidRDefault="00B1200F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B1200F" w:rsidRPr="003903FA" w:rsidTr="006D346A">
        <w:trPr>
          <w:trHeight w:val="2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pStyle w:val="a5"/>
              <w:shd w:val="clear" w:color="auto" w:fill="FFFFFF" w:themeFill="background1"/>
              <w:tabs>
                <w:tab w:val="left" w:pos="212"/>
                <w:tab w:val="left" w:pos="360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B1200F" w:rsidRPr="003903FA" w:rsidTr="006D346A">
        <w:trPr>
          <w:trHeight w:val="223"/>
        </w:trPr>
        <w:tc>
          <w:tcPr>
            <w:tcW w:w="10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1200F" w:rsidRPr="003903FA" w:rsidRDefault="00B1200F" w:rsidP="006D346A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B1200F" w:rsidRPr="003903FA" w:rsidTr="006D346A">
        <w:trPr>
          <w:trHeight w:val="2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B1200F" w:rsidRPr="003903FA" w:rsidTr="006D346A">
        <w:trPr>
          <w:trHeight w:val="223"/>
        </w:trPr>
        <w:tc>
          <w:tcPr>
            <w:tcW w:w="10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1200F" w:rsidRPr="003903FA" w:rsidRDefault="00B1200F" w:rsidP="002132F2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2132F2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B1200F" w:rsidRPr="003903FA" w:rsidTr="006D346A">
        <w:trPr>
          <w:trHeight w:val="2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B1200F" w:rsidRPr="003903FA" w:rsidRDefault="00B1200F" w:rsidP="00B1200F">
      <w:pPr>
        <w:shd w:val="clear" w:color="auto" w:fill="FFFFFF" w:themeFill="background1"/>
        <w:rPr>
          <w:noProof/>
          <w:color w:val="000000" w:themeColor="text1"/>
          <w:lang w:val="uz-Latn-UZ"/>
        </w:rPr>
      </w:pPr>
    </w:p>
    <w:p w:rsidR="00084546" w:rsidRDefault="00084546" w:rsidP="00084546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084546" w:rsidRDefault="00084546" w:rsidP="00084546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919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084546" w:rsidTr="0008454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46" w:rsidRDefault="00084546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46" w:rsidRDefault="00084546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46" w:rsidRDefault="00084546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084546" w:rsidTr="00084546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46" w:rsidRDefault="00084546" w:rsidP="00084546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46" w:rsidRDefault="00084546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46" w:rsidRPr="0085015A" w:rsidRDefault="00084546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084546" w:rsidTr="00084546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46" w:rsidRDefault="00084546" w:rsidP="00084546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46" w:rsidRDefault="00084546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46" w:rsidRDefault="00084546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084546" w:rsidTr="00084546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46" w:rsidRDefault="00084546" w:rsidP="00084546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  <w:bookmarkStart w:id="0" w:name="_GoBack"/>
            <w:bookmarkEnd w:id="0"/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46" w:rsidRDefault="00084546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46" w:rsidRPr="005B78B2" w:rsidRDefault="00084546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084546" w:rsidRDefault="00084546" w:rsidP="00B1200F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B1200F" w:rsidRPr="003903FA" w:rsidRDefault="00B1200F" w:rsidP="00DC4067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DC4067">
        <w:rPr>
          <w:b w:val="0"/>
          <w:i/>
          <w:color w:val="000000" w:themeColor="text1"/>
          <w:lang w:val="uz-Latn-UZ"/>
        </w:rPr>
        <w:t>Пара велоспорт шоссе  спорт турининг ягона спорт таснифига кўра:</w:t>
      </w:r>
    </w:p>
    <w:p w:rsidR="00B1200F" w:rsidRPr="003903FA" w:rsidRDefault="00B1200F" w:rsidP="00B1200F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B1200F" w:rsidRDefault="00B1200F" w:rsidP="00B1200F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7B0311" w:rsidRPr="007B0311" w:rsidRDefault="007B0311" w:rsidP="00B1200F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p w:rsidR="00B1200F" w:rsidRPr="003903FA" w:rsidRDefault="00B1200F" w:rsidP="00B1200F">
      <w:pPr>
        <w:shd w:val="clear" w:color="auto" w:fill="FFFFFF" w:themeFill="background1"/>
        <w:rPr>
          <w:i/>
          <w:iCs/>
          <w:color w:val="000000" w:themeColor="text1"/>
          <w:lang w:val="uz-Latn-UZ"/>
        </w:rPr>
        <w:sectPr w:rsidR="00B1200F" w:rsidRPr="003903FA" w:rsidSect="00CE2FE6">
          <w:pgSz w:w="11906" w:h="16838"/>
          <w:pgMar w:top="1134" w:right="851" w:bottom="1134" w:left="851" w:header="113" w:footer="113" w:gutter="0"/>
          <w:cols w:space="720"/>
          <w:docGrid w:linePitch="326"/>
        </w:sectPr>
      </w:pPr>
      <w:r w:rsidRPr="003903FA">
        <w:rPr>
          <w:i/>
          <w:iCs/>
          <w:noProof/>
          <w:color w:val="000000" w:themeColor="text1"/>
          <w:lang w:val="uz-Latn-UZ"/>
        </w:rPr>
        <w:br w:type="page"/>
      </w:r>
    </w:p>
    <w:p w:rsidR="00B1200F" w:rsidRPr="003903FA" w:rsidRDefault="00B1200F" w:rsidP="00DC4067">
      <w:pPr>
        <w:pStyle w:val="2"/>
        <w:shd w:val="clear" w:color="auto" w:fill="FFFFFF" w:themeFill="background1"/>
        <w:spacing w:after="2"/>
        <w:ind w:right="111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ПАРА ВЕЛОСПОРТ-ШОССЕ </w:t>
      </w:r>
      <w:r w:rsidRPr="003903FA">
        <w:rPr>
          <w:color w:val="000000" w:themeColor="text1"/>
          <w:lang w:val="uz-Latn-UZ"/>
        </w:rPr>
        <w:t>(яккалик вақт пойгалар)</w:t>
      </w:r>
      <w:r w:rsidRPr="003903FA">
        <w:rPr>
          <w:lang w:val="uz-Latn-UZ"/>
        </w:rPr>
        <w:t xml:space="preserve"> </w:t>
      </w:r>
      <w:r w:rsidR="00DC4067">
        <w:rPr>
          <w:lang w:val="uz-Latn-UZ"/>
        </w:rPr>
        <w:br/>
      </w:r>
      <w:r w:rsidR="00DC4067" w:rsidRPr="00DC4067">
        <w:rPr>
          <w:color w:val="000000" w:themeColor="text1"/>
          <w:lang w:val="uz-Latn-UZ"/>
        </w:rPr>
        <w:t>спорт турида</w:t>
      </w:r>
      <w:r w:rsidR="00DC4067">
        <w:rPr>
          <w:color w:val="000000" w:themeColor="text1"/>
        </w:rPr>
        <w:t xml:space="preserve"> </w:t>
      </w:r>
      <w:r w:rsidR="00DC4067" w:rsidRPr="00DC4067">
        <w:rPr>
          <w:color w:val="000000" w:themeColor="text1"/>
          <w:lang w:val="uz-Latn-UZ"/>
        </w:rPr>
        <w:t>бажарилиши зарур бўлган нормалар</w:t>
      </w:r>
    </w:p>
    <w:p w:rsidR="00B1200F" w:rsidRPr="003903FA" w:rsidRDefault="00B1200F" w:rsidP="00B1200F">
      <w:pPr>
        <w:shd w:val="clear" w:color="auto" w:fill="FFFFFF" w:themeFill="background1"/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3301"/>
        <w:gridCol w:w="1241"/>
        <w:gridCol w:w="886"/>
        <w:gridCol w:w="850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B1200F" w:rsidRPr="003903FA" w:rsidTr="006D346A">
        <w:trPr>
          <w:trHeight w:val="474"/>
          <w:jc w:val="center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Т/р</w:t>
            </w:r>
          </w:p>
        </w:tc>
        <w:tc>
          <w:tcPr>
            <w:tcW w:w="3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Йўналиш тури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Ўлчов бирлиги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Халқаро тоифадаги Ўзбекистон спорт устаси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Ўзбекистон спорт устаси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Ўзбекистон спорт усталигига номзод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Биринчи спорт разряди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Иккинчи спорт разряди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Учинчи спорт разряди</w:t>
            </w:r>
          </w:p>
        </w:tc>
      </w:tr>
      <w:tr w:rsidR="00B1200F" w:rsidRPr="003903FA" w:rsidTr="006D346A">
        <w:trPr>
          <w:trHeight w:val="381"/>
          <w:jc w:val="center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b/>
                <w:noProof/>
                <w:lang w:val="uz-Latn-UZ"/>
              </w:rPr>
            </w:pPr>
          </w:p>
        </w:tc>
        <w:tc>
          <w:tcPr>
            <w:tcW w:w="3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b/>
                <w:noProof/>
                <w:lang w:val="uz-Latn-UZ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b/>
                <w:noProof/>
                <w:lang w:val="uz-Latn-UZ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Эркак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Аёл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Эркак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Аёл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Эркак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Аёл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Эркак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Аёл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Эркак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Аёл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Эркак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lang w:val="uz-Latn-UZ"/>
              </w:rPr>
            </w:pPr>
            <w:r w:rsidRPr="003903FA">
              <w:rPr>
                <w:b/>
                <w:noProof/>
                <w:sz w:val="20"/>
                <w:lang w:val="uz-Latn-UZ"/>
              </w:rPr>
              <w:t>Аёл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15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С1-С5 спортчи тоифалари учун</w:t>
            </w:r>
          </w:p>
        </w:tc>
      </w:tr>
      <w:tr w:rsidR="00B1200F" w:rsidRPr="003903FA" w:rsidTr="006D346A">
        <w:trPr>
          <w:trHeight w:val="324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12:00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13:00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16:00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14:00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18:00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16:00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19:00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10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20:00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22:00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22:00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24:00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26:00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28:00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30:00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15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22:00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26:00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25:00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28:00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28:00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30:00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30:00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32:00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32:00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34:00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34:00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36:00</w:t>
            </w:r>
          </w:p>
        </w:tc>
      </w:tr>
      <w:tr w:rsidR="00B1200F" w:rsidRPr="003903FA" w:rsidTr="006D346A">
        <w:trPr>
          <w:trHeight w:val="324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20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32:00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32:00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34:00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34:00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36:00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36:00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38:00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38:00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40:00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40:00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42:00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5.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25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38:00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40:00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40:00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42:00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42:00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44:00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44:00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46:00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46:00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48:00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15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 xml:space="preserve">В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>спортчи тоифалари учун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10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20:00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20:00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22:00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21:00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22:00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24:00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15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22:00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24:00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23:00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24:00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26:00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26:00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28:00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20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30:00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30:00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32:00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32:00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34:00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25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34:00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36:00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36:00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38:00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40:00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41:00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5.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30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38:00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40:00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40:00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42:00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41:00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42:00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44:00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43:00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45:00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15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Н1-Н5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 xml:space="preserve"> спортчи тоифалари учун</w:t>
            </w:r>
          </w:p>
        </w:tc>
      </w:tr>
      <w:tr w:rsidR="00B1200F" w:rsidRPr="003903FA" w:rsidTr="006D346A">
        <w:trPr>
          <w:trHeight w:val="324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14:00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16:00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16:00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18:00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18:00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21:00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10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21:00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26:00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28:00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30:00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15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25:00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33:00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</w:tr>
      <w:tr w:rsidR="00B1200F" w:rsidRPr="003903FA" w:rsidTr="006D346A">
        <w:trPr>
          <w:trHeight w:val="324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20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33:00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41:00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5.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25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37:00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41:00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43:00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47:00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15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>Т1-Т2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 xml:space="preserve"> спортчи тоифалари учун</w:t>
            </w:r>
          </w:p>
        </w:tc>
      </w:tr>
      <w:tr w:rsidR="00B1200F" w:rsidRPr="003903FA" w:rsidTr="006D346A">
        <w:trPr>
          <w:trHeight w:val="134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10:00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12:00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13:00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16:00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16:00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20:00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18:00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21:00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10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18:00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20:00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23:00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</w:tr>
      <w:tr w:rsidR="00B1200F" w:rsidRPr="003903FA" w:rsidTr="006D346A">
        <w:trPr>
          <w:trHeight w:val="3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15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27:00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33:00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37:00</w:t>
            </w:r>
          </w:p>
        </w:tc>
      </w:tr>
      <w:tr w:rsidR="00B1200F" w:rsidRPr="003903FA" w:rsidTr="006D346A">
        <w:trPr>
          <w:trHeight w:val="324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lastRenderedPageBreak/>
              <w:t>4.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20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33:00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33:00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41:00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44:00</w:t>
            </w:r>
          </w:p>
        </w:tc>
      </w:tr>
      <w:tr w:rsidR="00B1200F" w:rsidRPr="003903FA" w:rsidTr="006D346A">
        <w:trPr>
          <w:trHeight w:val="279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5.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Яккалик вақт пойгаси 25 km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41:00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41:00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43:00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45:00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47:00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49:00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49:00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F" w:rsidRPr="003903FA" w:rsidRDefault="00B1200F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51:00</w:t>
            </w:r>
          </w:p>
        </w:tc>
      </w:tr>
    </w:tbl>
    <w:p w:rsidR="00B1200F" w:rsidRPr="003903FA" w:rsidRDefault="00B1200F" w:rsidP="00B1200F">
      <w:pPr>
        <w:pStyle w:val="a3"/>
        <w:shd w:val="clear" w:color="auto" w:fill="FFFFFF" w:themeFill="background1"/>
        <w:ind w:firstLine="54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uz-Latn-UZ"/>
        </w:rPr>
      </w:pPr>
    </w:p>
    <w:p w:rsidR="007B0311" w:rsidRDefault="007B0311" w:rsidP="007B0311">
      <w:pPr>
        <w:spacing w:before="120" w:after="140"/>
        <w:jc w:val="both"/>
        <w:rPr>
          <w:rFonts w:eastAsiaTheme="minorEastAsia"/>
          <w:i/>
          <w:lang w:val="uz-Cyrl-UZ"/>
        </w:rPr>
      </w:pPr>
      <w:r>
        <w:rPr>
          <w:i/>
          <w:lang w:val="uz-Cyrl-UZ"/>
        </w:rPr>
        <w:t>Изоҳ: Унвонга талабгорлар мазкур меъёр талабларини камида Ўзбекистон чемпионти ёки кубоги мусобақаларида бажарган бўлиши керак.</w:t>
      </w:r>
    </w:p>
    <w:p w:rsidR="00BA77A1" w:rsidRPr="007B0311" w:rsidRDefault="00BA77A1">
      <w:pPr>
        <w:rPr>
          <w:lang w:val="uz-Cyrl-UZ"/>
        </w:rPr>
      </w:pPr>
    </w:p>
    <w:sectPr w:rsidR="00BA77A1" w:rsidRPr="007B0311" w:rsidSect="00B1200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B60D0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8261C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D0A5F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9581253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D7716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F0939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D91A90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2E"/>
    <w:rsid w:val="00084546"/>
    <w:rsid w:val="00170FA8"/>
    <w:rsid w:val="002132F2"/>
    <w:rsid w:val="0027507C"/>
    <w:rsid w:val="003D40A9"/>
    <w:rsid w:val="006A0898"/>
    <w:rsid w:val="007B0311"/>
    <w:rsid w:val="008E6B2E"/>
    <w:rsid w:val="00AE030F"/>
    <w:rsid w:val="00B1200F"/>
    <w:rsid w:val="00BA77A1"/>
    <w:rsid w:val="00C21DC0"/>
    <w:rsid w:val="00CF6B87"/>
    <w:rsid w:val="00DC406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8D79"/>
  <w15:chartTrackingRefBased/>
  <w15:docId w15:val="{39A73477-6D5A-4615-93F3-B52756FD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00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200F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20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B1200F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120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1200F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0845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3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772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7</cp:revision>
  <dcterms:created xsi:type="dcterms:W3CDTF">2025-04-30T09:54:00Z</dcterms:created>
  <dcterms:modified xsi:type="dcterms:W3CDTF">2025-05-07T13:35:00Z</dcterms:modified>
</cp:coreProperties>
</file>